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</w:t>
      </w:r>
      <w:r>
        <w:rPr>
          <w:rFonts w:ascii="Courier New" w:hAnsi="Courier New" w:cs="Courier New"/>
          <w:b/>
          <w:bCs/>
          <w:sz w:val="28"/>
          <w:szCs w:val="28"/>
          <w:u w:val="single"/>
        </w:rPr>
        <w:t>CONSERVATORIO DI MUSICA N.PICCINNI</w:t>
      </w:r>
      <w:r>
        <w:rPr>
          <w:rFonts w:ascii="Courier New" w:hAnsi="Courier New" w:cs="Courier New"/>
          <w:b/>
          <w:bCs/>
          <w:sz w:val="28"/>
          <w:szCs w:val="28"/>
        </w:rPr>
        <w:t xml:space="preserve">        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BILANCIO DECISIONALE A.F. 2015 - Allegato 1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         R I E P I L O G O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+---------------------------------------------------------------------------[Anno 2015]-----------------------------[Anno 2014]------------+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  Residui  + Previsioni + Previsioni |  Residui   + Previsione + Previsione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Codice |                    DENOMINAZIONE                  | presunti a | Competenza |  di Cassa  |  iniziali  | definitiva | definitiva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01/01/2015 |            |            | 01/01/2014 | Competenza |  di Cassa 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ENTRATE CORRENTI                      |   20.498,56|  619.532,91|  640.031,47|   21.199,32|  892.319,45|  913.518,77|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ENTRATE IN CONTO CAPITALE             |        0,00|        0,00|        0,00|        0,00|1.076.328,42|1.076.328,42|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AVANZO DI AMMINISTRAZIONE UTILIZZATO              |        0,00|  207.607,66|        0,00|        0,00|  369.329,23|        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ENTRATA  |   20.498,56|  828.640,57|  641.531,47|   21.199,32|2.339.477,10|1.991.347,19|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USCITE CORRENTI                       |  333.670,56|  657.140,57|  990.811,13|  449.710,76|  904.613,76|1.354.324,52|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USCITE IN CONTO CAPITALE              |  452.762,48|  170.000,00|  622.762,48|  753.398,30|1.433.363,34|2.186.761,64|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DISAVANZO DI AMMINISTRAZIONE                      |        0,00|        0,00|        0,00|        0,00|        0,00|        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SPESA    |  786.433,04|  828.640,57|1.615.073,61|1.203.109,06|2.339.477,10|3.542.586,16|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BARI, 16/12/14 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Approvato dal Consiglio di ................ 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nella seduta del 22/12/14. 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Il Direttore Amm.vo                                            Il Presidente        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dott.ssa Anna Maria SFORZA                                     dott.Pietro CENTRONE    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--------------------------                                 --------------------------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VISTO: SI APPROVA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</w:t>
      </w:r>
      <w:r>
        <w:rPr>
          <w:rFonts w:ascii="Courier New" w:hAnsi="Courier New" w:cs="Courier New"/>
          <w:b/>
          <w:bCs/>
          <w:sz w:val="28"/>
          <w:szCs w:val="28"/>
          <w:u w:val="single"/>
        </w:rPr>
        <w:t>CONSERVATORIO DI MUSICA N.PICCINNI</w:t>
      </w:r>
      <w:r>
        <w:rPr>
          <w:rFonts w:ascii="Courier New" w:hAnsi="Courier New" w:cs="Courier New"/>
          <w:b/>
          <w:bCs/>
          <w:sz w:val="28"/>
          <w:szCs w:val="28"/>
        </w:rPr>
        <w:t xml:space="preserve">        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>PREVENTIVO FINANZIARIO DECISIONALE  -  Parte I - Entrata                         Allegato 1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5"/>
          <w:szCs w:val="15"/>
        </w:rPr>
      </w:pPr>
      <w:r>
        <w:rPr>
          <w:rFonts w:ascii="Courier New" w:hAnsi="Courier New" w:cs="Courier New"/>
          <w:b/>
          <w:bCs/>
          <w:sz w:val="15"/>
          <w:szCs w:val="15"/>
        </w:rPr>
        <w:t>+----------------------------------------------------------------------------------------------------------------------+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5"/>
          <w:szCs w:val="15"/>
        </w:rPr>
      </w:pPr>
      <w:r>
        <w:rPr>
          <w:rFonts w:ascii="Courier New" w:hAnsi="Courier New" w:cs="Courier New"/>
          <w:b/>
          <w:bCs/>
          <w:sz w:val="15"/>
          <w:szCs w:val="15"/>
        </w:rPr>
        <w:t>| Avanzo di amm.ne presunto al 31/12/2014|   426.745,70 | Fondo iniziale di cassa presunto al 01/01/2015| 1.192.680,18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lastRenderedPageBreak/>
        <w:t>+---------------------------------------------------------------------------[Anno 2015]-----------------------------[Anno 2014]------------+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  Residui  + Previsioni + Previsioni |  Residui   + Previsione + Previsione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Codice |                    DENOMINAZIONE                  | presunti a | Competenza |  di Cassa  |  iniziali  | definitiva | definitiva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01/01/2015 |            |            | 01/01/2014 | Competenza |  di Cassa 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  - ENTRATE CORRENTI                                                                                                    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|1.1 ENTRATE CONTRIBUTIVE                           |    --      |    --      |    --      |    --      |    --      |    --     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|1.1.1   |CONTRIBUTI DEGLI STUDENTI                          |        0,00|  440.000,00|  440.000,00|        0,00|  586.328,63|  586.328,63|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|1.1.2   |CONTR. DI ENTI E PRIVATI PER PARTICOLARI PROGETTI  |        0,00|        0,00|        0,00|        0,00|        0,00|        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|1.2 ENTRATE DERIVANTI DA TRASFERIMENTI CORRENTI    |    --      |    --      |    --      |    --      |    --      |    --     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|1.2.1   |TRASFERIMENTI DALLO STATO                          |   12.098,56|  124.050,00|  136.148,56|   18.813,56|  192.946,00|  211.759,56|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|1.2.2   |TRASFERIMENTI DALLE REGIONI                        |        0,00|        0,00|        0,00|        0,00|        0,00|        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|1.2.3   |TRASFERIMENTI DALLE PROVINCE                       |        0,00|        0,00|        0,00|        0,00|        0,00|        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|1.2.4   |TRASFERIMENTI DAI COMUNI                           |        0,00|        0,00|        0,00|        0,00|        0,00|        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|1.2.5   |TRASFERIMENTI DA ALTRI ENTI NEL SETTORE PUBBLICO   |        0,00|        0,00|        0,00|        0,00|      540,00|      540,00|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|1.2.6   |TRASFERIMENTI DA PRIVATI                           |        0,00|    1.032,73|    1.032,73|    2.065,46|    6.717,27|    8.782,73|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|1.3 ALTRE ENTRATE                                  |    --      |    --      |    --      |    --      |    --      |    --     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|1.3.1   |ENTRATE PER VENDITA DI BENI E DALLA PREST. DI SERV.|        0,00|        0,00|        0,00|        0,00|        0,00|        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|1.3.2   |ENTRATE PER ATT. ECONOMICHE RILEVANTI AI FINI IVA  |        0,00|        0,00|        0,00|        0,00|        0,00|        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|1.3.3   |REDDITI E PROVENTI PATRIMONIALI                    |        0,00|   54.450,18|   54.450,18|        0,00|   88.026,34|   88.026,34|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|1.3.4   |POSTE CORRETTIVE E COMPENSATIVE DI USCITE CORRENTI |    8.400,00|        0,00|    8.400,00|      320,30|    8.400,00|    8.720,30|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|1.3.5   |ENTRATE NON CLASSIFICABILI IN ALTRE VOCI           |        0,00|        0,00|        0,00|        0,00|    9.361,21|    9.361,21|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  - ENTRATE CORRENTI          |   20.498,56|  619.532,91|  640.031,47|   21.199,32|  892.319,45|  913.518,77|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 - ENTRATE IN CONTO CAPITALE                                                                                           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|2.1 ENTRATE PER ALIENAZIONE BENI PATRIMONIALI      |    --      |    --      |    --      |    --      |    --      |    --     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|2.1.1   |ALIENAZIONE DI IMMOBILI E DIRITTI REALI            |        0,00|        0,00|        0,00|        0,00|        0,00|        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|2.1.2   |ALIENAZIONE DI IMMOBILIZZAZZIONI TECNICHE          |        0,00|        0,00|        0,00|        0,00|        0,00|        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|2.1.3   |REALIZZO DI VALORI MOBILIARI                       |        0,00|        0,00|        0,00|        0,00|        0,00|        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|2.2 ENTRATE DERIVANTI DA TRASFER. IN CONTO CAPITAL |    --      |    --      |    --      |    --      |    --      |    --     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|2.2.1   |TRASFERIMENTI DALLO STATO                          |        0,00|        0,00|        0,00|        0,00|  350.000,00|  350.000,00|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|2.2.2   |TRASFERIMENTI DALLE REGIONI                        |        0,00|        0,00|        0,00|        0,00|        0,00|        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|2.2.3   |TRASFERIMENTI DALLE PROVINCE                       |        0,00|        0,00|        0,00|        0,00|  726.328,42|  726.328,42|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|2.2.4   |TRASFERIMENTI DAI COMUNI                           |        0,00|        0,00|        0,00|        0,00|        0,00|        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|2.2.5   |TRASFERIMENTI DA ALTRI ENTI PUBBLICI               |        0,00|        0,00|        0,00|        0,00|        0,00|        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|2.2.6   |TRASFERIMENTI DA PRIVATI                           |        0,00|        0,00|        0,00|        0,00|        0,00|        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|2.3 ACCENSIONE DI PRESTITI (E)                     |    --      |    --      |    --      |    --      |    --      |    --     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|2.3.1   |ASSUNZIONE DI MUTUI                                |        0,00|        0,00|        0,00|        0,00|        0,00|        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|2.3.2   |ASSUNZIONE DI ALTRI DEBITI FINANZIARI              |        0,00|        0,00|        0,00|        0,00|        0,00|        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 - ENTRATE IN CONTO CAPITALE |        0,00|        0,00|        0,00|        0,00|1.076.328,42|1.076.328,42|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III- PARTITE DI GIRO                                                                                                     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|3.1 ENTRATE AVENTI NATURA DI PARTITE DI GIRO       |    --      |    --      |    --      |    --      |    --      |    --     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|3.1.1   |ENTRATE AVENTI NATURA DI PARTITE DI GIRO           |        0,00|    1.500,00|    1.500,00|        0,00|    1.500,00|    1.500,00|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III- PARTITE DI GIRO           |        0,00|    1.500,00|    1.500,00|        0,00|    1.500,00|    1.500,00|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                                                                             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RIEPILOGO DELLE ENTRATE                                                                                                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ENTRATE CORRENTI                      |   20.498,56|  619.532,91|  640.031,47|   21.199,32|  892.319,45|  913.518,77|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ENTRATE IN CONTO CAPITALE             |        0,00|        0,00|        0,00|        0,00|1.076.328,42|1.076.328,42|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AVANZO DI AMMINISTRAZIONE UTILIZZATO              |        0,00|  207.607,66|        0,00|        0,00|  369.329,23|        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ENTRATA  |   20.498,56|  828.640,57|  641.531,47|   21.199,32|2.339.477,10|1.991.347,19|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</w:t>
      </w:r>
      <w:r>
        <w:rPr>
          <w:rFonts w:ascii="Courier New" w:hAnsi="Courier New" w:cs="Courier New"/>
          <w:b/>
          <w:bCs/>
          <w:sz w:val="28"/>
          <w:szCs w:val="28"/>
          <w:u w:val="single"/>
        </w:rPr>
        <w:t>CONSERVATORIO DI MUSICA N.PICCINNI</w:t>
      </w:r>
      <w:r>
        <w:rPr>
          <w:rFonts w:ascii="Courier New" w:hAnsi="Courier New" w:cs="Courier New"/>
          <w:b/>
          <w:bCs/>
          <w:sz w:val="28"/>
          <w:szCs w:val="28"/>
        </w:rPr>
        <w:t xml:space="preserve">        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>PREVENTIVO FINANZIARIO DECISIONALE  -  Parte II - Uscita                         Allegato 1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5"/>
          <w:szCs w:val="15"/>
        </w:rPr>
      </w:pPr>
      <w:r>
        <w:rPr>
          <w:rFonts w:ascii="Courier New" w:hAnsi="Courier New" w:cs="Courier New"/>
          <w:b/>
          <w:bCs/>
          <w:sz w:val="15"/>
          <w:szCs w:val="15"/>
        </w:rPr>
        <w:t>+---------------------------------------------------------------------+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5"/>
          <w:szCs w:val="15"/>
        </w:rPr>
      </w:pPr>
      <w:r>
        <w:rPr>
          <w:rFonts w:ascii="Courier New" w:hAnsi="Courier New" w:cs="Courier New"/>
          <w:b/>
          <w:bCs/>
          <w:sz w:val="15"/>
          <w:szCs w:val="15"/>
        </w:rPr>
        <w:t>| Disavanzo di amministrazione presunto al 31/12/2014  |         0,00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+---------------------------------------------------------------------------[Anno 2015]-----------------------------[Anno 2014]------------+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  Residui  + Previsioni + Previsioni |  Residui   + Previsione + Previsione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Codice |                    DENOMINAZIONE                  | presunti a | Competenza |  di Cassa  |  iniziali  | definitiva | definitiva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lastRenderedPageBreak/>
        <w:t>|        |                                                   | 01/01/2015 |            |            | 01/01/2014 | Competenza |  di Cassa 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  - USCITE CORRENTI                                                                                                     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|1.1 FUNZIONAMENTO                                  |    --      |    --      |    --      |    --      |    --      |    --     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|1.1.1   |USCITE PER GLI ORGANI DELL'ENTE                    |    1.931,18|   60.212,18|   62.143,36|   14.120,71|   62.264,38|   76.385,09|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|1.1.2   |ONERI PER IL PERSONALE IN ATTIVITA' DI SERVIZIO    |  277.341,44|  276.469,22|  553.810,66|  413.578,61|  321.725,40|  735.304,01|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|1.1.3   |USCITE PER L'ACQUISTO DI BENI DI CONSUMO E DI SERV.|   25.489,39|  167.900,00|  193.389,39|   14.046,05|  205.500,00|  219.546,05|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|1.2 INTERVENTI DIVERSI                             |    --      |    --      |    --      |    --      |    --      |    --     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|1.2.1   |USCITE PER PRESTAZIONI ISTITUZIONALI               |   25.165,96|  130.000,00|  155.165,96|    4.222,80|  240.000,00|  244.222,80|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|1.2.2   |USCITE PER ATT. ECONOMICHE RILEVANTI AI FINI IVA   |    3.742,59|        0,00|    3.742,59|    3.742,59|        0,00|    3.742,59|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|1.2.3   |ONERI FINANZIARI                                   |        0,00|      500,00|      500,00|        0,00|    5.000,00|    5.000,00|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|1.2.4   |ONERI TRIBUTARI                                    |        0,00|        0,00|        0,00|        0,00|        0,00|        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|1.2.5   |POSTE CORRETTIVE E COMPENSATIVE DI ENTRATE CORRENTI|        0,00|   11.931,78|   11.931,78|        0,00|   12.035,38|   12.035,38|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|1.2.6   |USCITE NON CLASSIFICABILI IN ALTRE VOCI            |        0,00|   10.127,39|   10.127,39|        0,00|   58.088,60|   58.088,60|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  - USCITE CORRENTI           |  333.670,56|  657.140,57|  990.811,13|  449.710,76|  904.613,76|1.354.324,52|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 - USCITE IN CONTO CAPITALE                                                                                            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|2.1 INVESTIMENTI                                   |    --      |    --      |    --      |    --      |    --      |    --     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|2.1.1   |ACQUSIZIONE DI BENI DI USO DUREVOLE ED OPERE IMMOB.|   87.024,89|        0,00|   87.024,89|  248.098,31|1.325.628,11|1.573.726,42|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|2.1.2   |ACQUISIZIONE DI IMMOBILIZZAZIONI TECNICHE          |  351.975,07|  165.000,00|  516.975,07|  499.528,54|   97.500,00|  597.028,54|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|2.1.3   |PARTECIPAZIONE E ACQUISTO DI VALORI MOBILIARI      |   13.762,52|    5.000,00|   18.762,52|    5.771,45|   10.235,23|   16.006,68|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|2.2 ONERI COMUNI                                   |    --      |    --      |    --      |    --      |    --      |    --     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|2.2.1   |RIMBORSI DI MUTUI                                  |        0,00|        0,00|        0,00|        0,00|        0,00|        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|2.2.2   |RIMBORSI DI ANTICIPAZIONI PASSIVE                  |        0,00|        0,00|        0,00|        0,00|        0,00|        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|2.2.3   |ESTINZIONE DEBITI DIVERSI                          |        0,00|        0,00|        0,00|        0,00|        0,00|        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|2.3 ACCANTONAMENTI PER SPESE FUTURE                |    --      |    --      |    --      |    --      |    --      |    --     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 - USCITE IN CONTO CAPITALE  |  452.762,48|  170.000,00|  622.762,48|  753.398,30|1.433.363,34|2.186.761,64|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III- PARTITE DI GIRO                                                                                                     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|3.1 USCITE AVENTI NATURA DI PARTITE DI GIRO        |    --      |    --      |    --      |    --      |    --      |    --     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|3.1.1   |USCITE AVENTI NATURA DI PARTITE DI GIRO            |        0,00|    1.500,00|    1.500,00|        0,00|    1.500,00|    1.500,00|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III- PARTITE DI GIRO           |        0,00|    1.500,00|    1.500,00|        0,00|    1.500,00|    1.500,00|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                                                                             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RIEPILOGO DELLE USCITE                                                                                                  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USCITE CORRENTI                       |  333.670,56|  657.140,57|  990.811,13|  449.710,76|  904.613,76|1.354.324,52|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USCITE IN CONTO CAPITALE              |  452.762,48|  170.000,00|  622.762,48|  753.398,30|1.433.363,34|2.186.761,64|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DISAVANZO DI AMMINISTRAZIONE                      |        0,00|        0,00|        0,00|        0,00|        0,00|        0,00|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SPESA    |  786.433,04|  828.640,57|1.615.073,61|1.203.109,06|2.339.477,10|3.542.586,16|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B24861" w:rsidRDefault="00B24861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sectPr w:rsidR="00B24861" w:rsidSect="00B24861">
      <w:pgSz w:w="15840" w:h="12240" w:orient="landscape"/>
      <w:pgMar w:top="1134" w:right="1418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B24861"/>
    <w:rsid w:val="00235374"/>
    <w:rsid w:val="00B24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3213</Words>
  <Characters>18320</Characters>
  <Application>Microsoft Office Word</Application>
  <DocSecurity>0</DocSecurity>
  <Lines>152</Lines>
  <Paragraphs>42</Paragraphs>
  <ScaleCrop>false</ScaleCrop>
  <Company/>
  <LinksUpToDate>false</LinksUpToDate>
  <CharactersWithSpaces>21491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Strings</dc:creator>
  <cp:lastModifiedBy>Strings</cp:lastModifiedBy>
  <cp:revision>2</cp:revision>
  <dcterms:created xsi:type="dcterms:W3CDTF">2015-05-06T08:01:00Z</dcterms:created>
  <dcterms:modified xsi:type="dcterms:W3CDTF">2015-05-06T08:01:00Z</dcterms:modified>
</cp:coreProperties>
</file>